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E9C" w:rsidRDefault="00E85D34">
      <w:pPr>
        <w:rPr>
          <w:rFonts w:ascii="Times New Roman" w:hAnsi="Times New Roman" w:cs="Times New Roman"/>
          <w:b/>
          <w:color w:val="C00000"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val="sr-Latn-RS"/>
        </w:rPr>
        <w:t>Е</w:t>
      </w:r>
      <w:r>
        <w:rPr>
          <w:rFonts w:ascii="Times New Roman" w:hAnsi="Times New Roman" w:cs="Times New Roman"/>
          <w:b/>
          <w:color w:val="C00000"/>
          <w:sz w:val="28"/>
          <w:szCs w:val="28"/>
          <w:lang w:val="sr-Cyrl-RS"/>
        </w:rPr>
        <w:t>ЛЕМЕНТИ</w:t>
      </w:r>
      <w:r w:rsidR="003E5979">
        <w:rPr>
          <w:rFonts w:ascii="Times New Roman" w:hAnsi="Times New Roman" w:cs="Times New Roman"/>
          <w:b/>
          <w:color w:val="C00000"/>
          <w:sz w:val="28"/>
          <w:szCs w:val="28"/>
          <w:lang w:val="sr-Cyrl-RS"/>
        </w:rPr>
        <w:t xml:space="preserve"> И КРИТЕРИЈУМИ</w:t>
      </w:r>
      <w:r>
        <w:rPr>
          <w:rFonts w:ascii="Times New Roman" w:hAnsi="Times New Roman" w:cs="Times New Roman"/>
          <w:b/>
          <w:color w:val="C00000"/>
          <w:sz w:val="28"/>
          <w:szCs w:val="28"/>
          <w:lang w:val="sr-Cyrl-RS"/>
        </w:rPr>
        <w:t xml:space="preserve"> ОЦЕЊИВАЊА У ЛАТИНСКОМ ЈЕЗИКУ – </w:t>
      </w:r>
      <w:r w:rsidR="00C07217">
        <w:rPr>
          <w:rFonts w:ascii="Times New Roman" w:hAnsi="Times New Roman" w:cs="Times New Roman"/>
          <w:b/>
          <w:color w:val="C00000"/>
          <w:sz w:val="28"/>
          <w:szCs w:val="28"/>
          <w:lang w:val="sr-Latn-RS"/>
        </w:rPr>
        <w:t>ГИМНАЗИЈА</w:t>
      </w:r>
    </w:p>
    <w:p w:rsidR="00E85D34" w:rsidRDefault="00E85D34">
      <w:pPr>
        <w:rPr>
          <w:rFonts w:ascii="Times New Roman" w:hAnsi="Times New Roman" w:cs="Times New Roman"/>
          <w:b/>
          <w:color w:val="C00000"/>
          <w:sz w:val="28"/>
          <w:szCs w:val="28"/>
          <w:lang w:val="sr-Cyrl-RS"/>
        </w:rPr>
      </w:pPr>
    </w:p>
    <w:p w:rsidR="00E85D34" w:rsidRDefault="00E85D34">
      <w:pPr>
        <w:rPr>
          <w:rFonts w:ascii="Times New Roman" w:hAnsi="Times New Roman" w:cs="Times New Roman"/>
          <w:b/>
          <w:color w:val="7030A0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  <w:lang w:val="sr-Cyrl-RS"/>
        </w:rPr>
        <w:t>ЕЛЕМЕНТИ:</w:t>
      </w:r>
    </w:p>
    <w:p w:rsidR="00E85D34" w:rsidRDefault="00E85D34" w:rsidP="00E85D34">
      <w:pPr>
        <w:pStyle w:val="Pasussalistom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 w:rsidRPr="00E85D34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Читање и анализа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(разумевање </w:t>
      </w:r>
      <w:r w:rsidR="00CE2390">
        <w:rPr>
          <w:rFonts w:ascii="Times New Roman" w:hAnsi="Times New Roman" w:cs="Times New Roman"/>
          <w:color w:val="0D0D0D" w:themeColor="text1" w:themeTint="F2"/>
          <w:sz w:val="24"/>
          <w:szCs w:val="24"/>
          <w:lang w:val="sr-Latn-RS"/>
        </w:rPr>
        <w:t>синтаг</w:t>
      </w:r>
      <w:r w:rsidR="00F25B54">
        <w:rPr>
          <w:rFonts w:ascii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ма,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реченица и текста и њихова анализа)</w:t>
      </w:r>
    </w:p>
    <w:p w:rsidR="00E85D34" w:rsidRDefault="00E85D34" w:rsidP="00E85D34">
      <w:pPr>
        <w:pStyle w:val="Pasussalistom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Граматика </w:t>
      </w:r>
    </w:p>
    <w:p w:rsidR="00E85D34" w:rsidRDefault="00E85D34" w:rsidP="00E85D34">
      <w:pPr>
        <w:pStyle w:val="Pasussalistom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Писмени радови</w:t>
      </w:r>
    </w:p>
    <w:p w:rsidR="00E85D34" w:rsidRDefault="00E85D34" w:rsidP="00E85D34">
      <w:pPr>
        <w:pStyle w:val="Pasussalistom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 w:rsidRPr="00E85D34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Вокабулар </w:t>
      </w:r>
    </w:p>
    <w:p w:rsidR="009A1A5B" w:rsidRDefault="009A1A5B" w:rsidP="009A1A5B">
      <w:pPr>
        <w:pStyle w:val="Pasussalistom"/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</w:p>
    <w:p w:rsidR="009A1A5B" w:rsidRPr="003E5979" w:rsidRDefault="003E5979" w:rsidP="003E5979">
      <w:pPr>
        <w:rPr>
          <w:rFonts w:ascii="Times New Roman" w:hAnsi="Times New Roman" w:cs="Times New Roman"/>
          <w:color w:val="7030A0"/>
          <w:sz w:val="24"/>
          <w:szCs w:val="24"/>
          <w:lang w:val="sr-Cyrl-RS"/>
        </w:rPr>
      </w:pPr>
      <w:r w:rsidRPr="003E5979">
        <w:rPr>
          <w:rFonts w:ascii="Times New Roman" w:hAnsi="Times New Roman" w:cs="Times New Roman"/>
          <w:b/>
          <w:color w:val="7030A0"/>
          <w:sz w:val="24"/>
          <w:szCs w:val="24"/>
          <w:lang w:val="sr-Cyrl-RS"/>
        </w:rPr>
        <w:t>КРИТЕРИЈУМИ</w:t>
      </w:r>
      <w:r>
        <w:rPr>
          <w:rFonts w:ascii="Times New Roman" w:hAnsi="Times New Roman" w:cs="Times New Roman"/>
          <w:b/>
          <w:color w:val="7030A0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color w:val="7030A0"/>
          <w:sz w:val="24"/>
          <w:szCs w:val="24"/>
          <w:lang w:val="sr-Cyrl-RS"/>
        </w:rPr>
        <w:t xml:space="preserve"> </w:t>
      </w:r>
    </w:p>
    <w:p w:rsidR="00934950" w:rsidRPr="009A1A5B" w:rsidRDefault="00934950" w:rsidP="009A1A5B">
      <w:pPr>
        <w:pStyle w:val="Pasussalistom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</w:pPr>
      <w:r w:rsidRPr="009A1A5B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 xml:space="preserve">Читање и анализа (разумевање </w:t>
      </w:r>
      <w:r w:rsidR="00CE2390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Latn-RS"/>
        </w:rPr>
        <w:t>синтагма</w:t>
      </w:r>
      <w:r w:rsidRPr="009A1A5B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 xml:space="preserve"> реченица и текста и њихова анализа)</w:t>
      </w:r>
    </w:p>
    <w:p w:rsidR="00E85D34" w:rsidRDefault="00E85D34" w:rsidP="00E85D34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</w:p>
    <w:p w:rsidR="00E85D34" w:rsidRDefault="00E85D34" w:rsidP="00E85D34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Приликом вредновања читања и разумевања текста од ученика се очекује да познаје и примењује правила традиционалног изговора, да анализира текст, уочи односе унутар реченице, текста </w:t>
      </w:r>
      <w:r w:rsidR="0034082C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и да га преведе.</w:t>
      </w:r>
    </w:p>
    <w:p w:rsidR="0034082C" w:rsidRDefault="0034082C" w:rsidP="00E85D34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 w:rsidRPr="0034082C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>За оцену довољан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(2)-  ученик препознаје</w:t>
      </w:r>
      <w:r w:rsidR="00B55BA8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функције у реченици именује односе у реченици, али преводи само уз наставниково вођење</w:t>
      </w:r>
    </w:p>
    <w:p w:rsidR="00934950" w:rsidRDefault="0034082C" w:rsidP="00E85D34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 w:rsidRPr="0034082C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>За оцену добар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(3)- </w:t>
      </w:r>
      <w:r w:rsidR="00934950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ученик уочава функцију у реченици, разуме односе у реченици, и преводи једноставне реченице.</w:t>
      </w:r>
    </w:p>
    <w:p w:rsidR="00934950" w:rsidRDefault="0034082C" w:rsidP="00E85D34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>За оцену врло добар (4)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–</w:t>
      </w:r>
      <w:r w:rsidR="00934950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ученик разликује функције у реченици, разуме односе у реченици и самостално преводи сложеније реченице.</w:t>
      </w:r>
    </w:p>
    <w:p w:rsidR="00934950" w:rsidRDefault="0034082C" w:rsidP="00E85D34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 xml:space="preserve"> За оцену одличан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(5) </w:t>
      </w:r>
      <w:r w:rsidR="00934950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–</w:t>
      </w:r>
      <w:r w:rsidR="00934950" w:rsidRPr="00934950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</w:t>
      </w:r>
      <w:r w:rsidR="00934950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ученик разликује функције у реченици, схвата и повезује односе у  реченици и успешно, </w:t>
      </w:r>
      <w:r w:rsidR="00B55BA8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и сасвим </w:t>
      </w:r>
      <w:r w:rsidR="00934950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самостално преводи сложене реченице и текстове.</w:t>
      </w:r>
    </w:p>
    <w:p w:rsidR="009A1A5B" w:rsidRDefault="009A1A5B" w:rsidP="00E85D34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</w:p>
    <w:p w:rsidR="009A1A5B" w:rsidRPr="009A1A5B" w:rsidRDefault="009A1A5B" w:rsidP="009A1A5B">
      <w:pPr>
        <w:pStyle w:val="Pasussalistom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</w:pPr>
      <w:r w:rsidRPr="009A1A5B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 xml:space="preserve">Граматика </w:t>
      </w:r>
    </w:p>
    <w:p w:rsidR="009A1A5B" w:rsidRDefault="009A1A5B" w:rsidP="00E85D34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Приликом вредновања познавања граматичких облика од ученика се очекује да их разликује, обликује и самостално примењује.</w:t>
      </w:r>
    </w:p>
    <w:p w:rsidR="009A1A5B" w:rsidRDefault="009A1A5B" w:rsidP="00E85D34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 w:rsidRPr="0034082C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>За оцену довољан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(2)-  ученик може поновити и набројати основна граматичка правила, препознати граматичке облике, али трба наставникову помоћ при њиховој примени</w:t>
      </w:r>
    </w:p>
    <w:p w:rsidR="009A1A5B" w:rsidRDefault="009A1A5B" w:rsidP="00E85D34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 xml:space="preserve">За оцену добар (3)-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ученик разликује и тачно описује граматичке облике, деклинира и конјугира облике по реду, но није самосталан при </w:t>
      </w:r>
      <w:r w:rsidR="00B55BA8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пре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обликовању грамартичких облика и реченичних конструкција.</w:t>
      </w:r>
    </w:p>
    <w:p w:rsidR="009A1A5B" w:rsidRDefault="009A1A5B" w:rsidP="00E85D34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 xml:space="preserve">За оцену врло добар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(4)- ученик самостално примењује граматичка правила, </w:t>
      </w:r>
      <w:r w:rsidR="00B55BA8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пре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обликује граматичке облике, реченичне конструкције као и садржаје у вези са синтасом реченице.</w:t>
      </w:r>
    </w:p>
    <w:p w:rsidR="009A1A5B" w:rsidRDefault="009A1A5B" w:rsidP="00E85D34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>За оцену одличан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(5)- ученик самостално примењује граматичка правила, </w:t>
      </w:r>
      <w:r w:rsidR="00B55BA8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пре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обликује граматичке облике и реченичне конструкције, разликује и повезује садржаје у вези са синтаксом реченице.</w:t>
      </w:r>
    </w:p>
    <w:p w:rsidR="009A1A5B" w:rsidRDefault="009A1A5B" w:rsidP="00E85D34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</w:p>
    <w:p w:rsidR="009A1A5B" w:rsidRDefault="009A1A5B" w:rsidP="00E85D34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>Вокабулар</w:t>
      </w:r>
      <w:r w:rsidR="002C4287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 xml:space="preserve"> (стручни термини)</w:t>
      </w:r>
    </w:p>
    <w:p w:rsidR="009A1A5B" w:rsidRDefault="009A1A5B" w:rsidP="00E85D34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Приликом вредновања усвојености вокабулара</w:t>
      </w:r>
      <w:r w:rsidR="002C4287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од сваког ученика се очекује да зна тачно навести речи у њиховом речничком облику,</w:t>
      </w:r>
    </w:p>
    <w:p w:rsidR="009A1A5B" w:rsidRDefault="009A1A5B" w:rsidP="00E85D34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Оцена </w:t>
      </w:r>
      <w:r w:rsidR="002C4287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зависиод  процента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усвојености стручних термина.</w:t>
      </w:r>
    </w:p>
    <w:p w:rsidR="002C4287" w:rsidRDefault="002C4287" w:rsidP="002C4287">
      <w:pPr>
        <w:pStyle w:val="Pasussalistom"/>
        <w:numPr>
          <w:ilvl w:val="0"/>
          <w:numId w:val="2"/>
        </w:num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 w:rsidRPr="00443B11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 xml:space="preserve">За оцену довољан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(2)- 51%  минимално се очекује да је ученик усвојио од задатог броја термина</w:t>
      </w:r>
    </w:p>
    <w:p w:rsidR="002C4287" w:rsidRDefault="002C4287" w:rsidP="002C4287">
      <w:pPr>
        <w:pStyle w:val="Pasussalistom"/>
        <w:numPr>
          <w:ilvl w:val="0"/>
          <w:numId w:val="2"/>
        </w:num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 w:rsidRPr="00443B11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>За оцену добар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(3) -  61% минимално се очекује да је ученик усвојио од задатог броја  термина</w:t>
      </w:r>
    </w:p>
    <w:p w:rsidR="002C4287" w:rsidRDefault="002C4287" w:rsidP="002C4287">
      <w:pPr>
        <w:pStyle w:val="Pasussalistom"/>
        <w:numPr>
          <w:ilvl w:val="0"/>
          <w:numId w:val="2"/>
        </w:num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 w:rsidRPr="00443B11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>За оцену врло добар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(4)- 81%  минимално се очекује да је ученик усвојио од задатог броја  термина</w:t>
      </w:r>
    </w:p>
    <w:p w:rsidR="002C4287" w:rsidRDefault="002C4287" w:rsidP="002C4287">
      <w:pPr>
        <w:pStyle w:val="Pasussalistom"/>
        <w:numPr>
          <w:ilvl w:val="0"/>
          <w:numId w:val="2"/>
        </w:num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 w:rsidRPr="00443B11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>За оцену одличан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(5) – 91% минимално се очекује да је ученик усвојио од задатог броја стручних термина</w:t>
      </w:r>
    </w:p>
    <w:p w:rsidR="002C4287" w:rsidRDefault="002C4287" w:rsidP="002C4287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>Критеријум писмених провера</w:t>
      </w:r>
    </w:p>
    <w:p w:rsidR="002C4287" w:rsidRPr="003E5979" w:rsidRDefault="002C4287" w:rsidP="002C4287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42</w:t>
      </w:r>
      <w:r w:rsidR="003E597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-55% - </w:t>
      </w:r>
      <w:r w:rsidR="003E5979" w:rsidRPr="00443B11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>довољан</w:t>
      </w:r>
      <w:r w:rsidR="003E597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(2)</w:t>
      </w:r>
    </w:p>
    <w:p w:rsidR="003E5979" w:rsidRPr="003E5979" w:rsidRDefault="003E5979" w:rsidP="002C4287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56-71%- </w:t>
      </w:r>
      <w:r w:rsidRPr="00443B11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>добар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(3)</w:t>
      </w:r>
    </w:p>
    <w:p w:rsidR="003E5979" w:rsidRPr="003E5979" w:rsidRDefault="003E5979" w:rsidP="002C4287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72-88%- </w:t>
      </w:r>
      <w:r w:rsidRPr="00443B11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>врло добар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(4)</w:t>
      </w:r>
    </w:p>
    <w:p w:rsidR="003E5979" w:rsidRPr="002C4287" w:rsidRDefault="003E5979" w:rsidP="002C4287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89-100% - </w:t>
      </w:r>
      <w:r w:rsidRPr="00443B11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lang w:val="sr-Cyrl-RS"/>
        </w:rPr>
        <w:t>одличан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(5)</w:t>
      </w:r>
    </w:p>
    <w:p w:rsidR="002C4287" w:rsidRDefault="002C4287" w:rsidP="002C4287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Наведени проценти могу се у сл</w:t>
      </w:r>
      <w:r w:rsidR="003E597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учају потребе прилагодити свеопш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тем успеху, и могућностима одељења.</w:t>
      </w:r>
    </w:p>
    <w:p w:rsidR="003E5979" w:rsidRDefault="003E5979" w:rsidP="002C4287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</w:p>
    <w:p w:rsidR="00B55BA8" w:rsidRDefault="00B55BA8" w:rsidP="002C4287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>НАПОМЕНА:</w:t>
      </w:r>
    </w:p>
    <w:p w:rsidR="00B55BA8" w:rsidRDefault="00B55BA8" w:rsidP="002C4287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Ученик се при проверавању усвојености термина оцењује усменим испитивањем.</w:t>
      </w:r>
    </w:p>
    <w:p w:rsidR="00B55BA8" w:rsidRDefault="00B55BA8" w:rsidP="002C4287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Познавање граматике се оцењује и усменим и писменим испитивањем, што се бележи у елементе граматике.</w:t>
      </w:r>
    </w:p>
    <w:p w:rsidR="00B55BA8" w:rsidRDefault="00B55BA8" w:rsidP="002C4287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Превођење се процењује такође усменим и писменим проверама, што се бележи у елементе превођења (читање и анализа).</w:t>
      </w:r>
    </w:p>
    <w:p w:rsidR="00B55BA8" w:rsidRDefault="00B55BA8" w:rsidP="002C4287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Ученик на крају школске године не може имати позитивну оцену уколико бар у два елемента нема позитивну оцену, или је просек свих оцена у сколској години мањи од 1,5.</w:t>
      </w:r>
      <w:r w:rsidR="00F87BA8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 </w:t>
      </w:r>
    </w:p>
    <w:p w:rsidR="00F87BA8" w:rsidRDefault="00F87BA8" w:rsidP="002C4287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                                                                                                   Наставник латинског језика</w:t>
      </w:r>
    </w:p>
    <w:p w:rsidR="00F87BA8" w:rsidRPr="00B55BA8" w:rsidRDefault="00F87BA8" w:rsidP="002C4287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                                                                                                     Наташа Стевић</w:t>
      </w:r>
    </w:p>
    <w:sectPr w:rsidR="00F87BA8" w:rsidRPr="00B55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F66FA"/>
    <w:multiLevelType w:val="hybridMultilevel"/>
    <w:tmpl w:val="9F8AFE2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F63EF6"/>
    <w:multiLevelType w:val="hybridMultilevel"/>
    <w:tmpl w:val="3F62FD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415279"/>
    <w:multiLevelType w:val="hybridMultilevel"/>
    <w:tmpl w:val="4E2EA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B1237"/>
    <w:multiLevelType w:val="hybridMultilevel"/>
    <w:tmpl w:val="E2A0D2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06F87"/>
    <w:multiLevelType w:val="hybridMultilevel"/>
    <w:tmpl w:val="DFF8C9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D226D"/>
    <w:multiLevelType w:val="hybridMultilevel"/>
    <w:tmpl w:val="E49613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visionView w:inkAnnotations="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D34"/>
    <w:rsid w:val="00185282"/>
    <w:rsid w:val="002C4287"/>
    <w:rsid w:val="0034082C"/>
    <w:rsid w:val="00347AAB"/>
    <w:rsid w:val="003E5979"/>
    <w:rsid w:val="00443B11"/>
    <w:rsid w:val="008C41B7"/>
    <w:rsid w:val="00934950"/>
    <w:rsid w:val="009A1A5B"/>
    <w:rsid w:val="00B55BA8"/>
    <w:rsid w:val="00C07217"/>
    <w:rsid w:val="00CE2390"/>
    <w:rsid w:val="00E85D34"/>
    <w:rsid w:val="00ED4E9C"/>
    <w:rsid w:val="00F25B54"/>
    <w:rsid w:val="00F8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575C"/>
  <w15:chartTrackingRefBased/>
  <w15:docId w15:val="{89965D26-2F62-482E-802E-D1CEA43E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E85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nale</dc:creator>
  <cp:keywords/>
  <dc:description/>
  <cp:lastModifiedBy>Natasa Stevic</cp:lastModifiedBy>
  <cp:revision>2</cp:revision>
  <dcterms:created xsi:type="dcterms:W3CDTF">2021-12-03T10:07:00Z</dcterms:created>
  <dcterms:modified xsi:type="dcterms:W3CDTF">2021-12-03T10:07:00Z</dcterms:modified>
</cp:coreProperties>
</file>